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D6" w:rsidRDefault="004966D6" w:rsidP="004966D6">
      <w:pPr>
        <w:jc w:val="center"/>
      </w:pPr>
      <w:r>
        <w:t xml:space="preserve">Activating Prior Knowledge: Vision Review </w:t>
      </w:r>
      <w:proofErr w:type="spellStart"/>
      <w:r>
        <w:t>Senteo</w:t>
      </w:r>
      <w:proofErr w:type="spellEnd"/>
    </w:p>
    <w:p w:rsidR="004966D6" w:rsidRDefault="004966D6" w:rsidP="004966D6">
      <w:pPr>
        <w:jc w:val="center"/>
      </w:pPr>
      <w:r>
        <w:t>PLEASE DO NOT WRITE ON THIS WORKSHEET</w:t>
      </w:r>
    </w:p>
    <w:p w:rsidR="004966D6" w:rsidRDefault="004966D6" w:rsidP="004966D6">
      <w:r>
        <w:t>Select the letter of the term from the word bank that best fits each description. Some terms will be used more than once.</w:t>
      </w:r>
    </w:p>
    <w:p w:rsidR="004966D6" w:rsidRDefault="004966D6" w:rsidP="004966D6">
      <w:r>
        <w:t>Word Bank #</w:t>
      </w:r>
    </w:p>
    <w:p w:rsidR="004966D6" w:rsidRDefault="004966D6" w:rsidP="004966D6">
      <w:pPr>
        <w:pStyle w:val="ListParagraph"/>
        <w:numPr>
          <w:ilvl w:val="0"/>
          <w:numId w:val="1"/>
        </w:numPr>
      </w:pPr>
      <w:proofErr w:type="gramStart"/>
      <w:r>
        <w:t>relaxed</w:t>
      </w:r>
      <w:proofErr w:type="gramEnd"/>
      <w:r>
        <w:tab/>
      </w:r>
      <w:r>
        <w:tab/>
      </w:r>
      <w:r w:rsidR="00E420F1">
        <w:tab/>
      </w:r>
      <w:r>
        <w:t>E</w:t>
      </w:r>
      <w:r>
        <w:t xml:space="preserve">.   </w:t>
      </w:r>
      <w:proofErr w:type="gramStart"/>
      <w:r w:rsidR="00FB0E29">
        <w:t>cornea</w:t>
      </w:r>
      <w:proofErr w:type="gramEnd"/>
      <w:r>
        <w:tab/>
      </w:r>
      <w:r>
        <w:tab/>
      </w:r>
      <w:r w:rsidR="00E420F1">
        <w:tab/>
      </w:r>
      <w:r w:rsidR="00FB0E29">
        <w:t xml:space="preserve">H.  </w:t>
      </w:r>
      <w:r w:rsidR="00E420F1">
        <w:t>lens</w:t>
      </w:r>
    </w:p>
    <w:p w:rsidR="004966D6" w:rsidRDefault="004966D6" w:rsidP="004966D6">
      <w:pPr>
        <w:pStyle w:val="ListParagraph"/>
        <w:numPr>
          <w:ilvl w:val="0"/>
          <w:numId w:val="1"/>
        </w:numPr>
      </w:pPr>
      <w:proofErr w:type="gramStart"/>
      <w:r>
        <w:t>contracted</w:t>
      </w:r>
      <w:proofErr w:type="gramEnd"/>
      <w:r>
        <w:tab/>
      </w:r>
      <w:r w:rsidR="00E420F1">
        <w:tab/>
      </w:r>
      <w:r>
        <w:t>F</w:t>
      </w:r>
      <w:r>
        <w:t xml:space="preserve">.   </w:t>
      </w:r>
      <w:proofErr w:type="gramStart"/>
      <w:r w:rsidR="00FB0E29">
        <w:t>fovea</w:t>
      </w:r>
      <w:proofErr w:type="gramEnd"/>
      <w:r w:rsidR="00FB0E29">
        <w:t xml:space="preserve"> </w:t>
      </w:r>
      <w:proofErr w:type="spellStart"/>
      <w:r w:rsidR="00FB0E29">
        <w:t>centralis</w:t>
      </w:r>
      <w:proofErr w:type="spellEnd"/>
      <w:r>
        <w:tab/>
      </w:r>
      <w:r w:rsidR="00E420F1">
        <w:tab/>
      </w:r>
      <w:r w:rsidR="00FB0E29">
        <w:t xml:space="preserve">I.   </w:t>
      </w:r>
      <w:r w:rsidR="00E420F1">
        <w:t>retina</w:t>
      </w:r>
    </w:p>
    <w:p w:rsidR="004966D6" w:rsidRDefault="004966D6" w:rsidP="004966D6">
      <w:pPr>
        <w:pStyle w:val="ListParagraph"/>
        <w:numPr>
          <w:ilvl w:val="0"/>
          <w:numId w:val="1"/>
        </w:numPr>
      </w:pPr>
      <w:proofErr w:type="gramStart"/>
      <w:r>
        <w:t>increased</w:t>
      </w:r>
      <w:proofErr w:type="gramEnd"/>
      <w:r>
        <w:tab/>
      </w:r>
      <w:r w:rsidR="00E420F1">
        <w:tab/>
      </w:r>
      <w:r>
        <w:t xml:space="preserve">G.  </w:t>
      </w:r>
      <w:proofErr w:type="spellStart"/>
      <w:proofErr w:type="gramStart"/>
      <w:r w:rsidR="00E420F1">
        <w:t>ciliary</w:t>
      </w:r>
      <w:proofErr w:type="spellEnd"/>
      <w:proofErr w:type="gramEnd"/>
      <w:r w:rsidR="00E420F1">
        <w:t xml:space="preserve"> body</w:t>
      </w:r>
      <w:r w:rsidR="00FB0E29">
        <w:tab/>
      </w:r>
      <w:r w:rsidR="00E420F1">
        <w:tab/>
      </w:r>
      <w:r w:rsidR="00E420F1">
        <w:tab/>
      </w:r>
      <w:r w:rsidR="00FB0E29">
        <w:t xml:space="preserve">J.   </w:t>
      </w:r>
      <w:r w:rsidR="00E420F1">
        <w:t>iris</w:t>
      </w:r>
    </w:p>
    <w:p w:rsidR="004966D6" w:rsidRDefault="004966D6" w:rsidP="004966D6">
      <w:pPr>
        <w:pStyle w:val="ListParagraph"/>
        <w:numPr>
          <w:ilvl w:val="0"/>
          <w:numId w:val="1"/>
        </w:numPr>
      </w:pPr>
      <w:r>
        <w:t>decreased</w:t>
      </w:r>
      <w:r>
        <w:tab/>
        <w:t xml:space="preserve"> </w:t>
      </w:r>
    </w:p>
    <w:p w:rsidR="004966D6" w:rsidRDefault="004966D6" w:rsidP="004966D6">
      <w:pPr>
        <w:pStyle w:val="ListParagraph"/>
      </w:pPr>
      <w:r>
        <w:tab/>
      </w:r>
    </w:p>
    <w:p w:rsidR="004966D6" w:rsidRDefault="004966D6" w:rsidP="00A239B4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>
        <w:t xml:space="preserve">For distant vision, the </w:t>
      </w:r>
      <w:proofErr w:type="spellStart"/>
      <w:r>
        <w:t>ciliary</w:t>
      </w:r>
      <w:proofErr w:type="spellEnd"/>
      <w:r>
        <w:t xml:space="preserve"> muscle is ___.</w:t>
      </w:r>
    </w:p>
    <w:p w:rsidR="004966D6" w:rsidRDefault="004966D6" w:rsidP="00A239B4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 w:rsidRPr="004966D6">
        <w:t xml:space="preserve">For distant vision, the </w:t>
      </w:r>
      <w:r>
        <w:t>lens convexity</w:t>
      </w:r>
      <w:r w:rsidRPr="004966D6">
        <w:t xml:space="preserve"> is ___.</w:t>
      </w:r>
    </w:p>
    <w:p w:rsidR="004966D6" w:rsidRDefault="004966D6" w:rsidP="00A239B4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>
        <w:t>For distant vision, the degree of light refraction is ___.</w:t>
      </w:r>
    </w:p>
    <w:p w:rsidR="004966D6" w:rsidRDefault="004966D6" w:rsidP="00A239B4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>
        <w:t xml:space="preserve">For close vision, the </w:t>
      </w:r>
      <w:proofErr w:type="spellStart"/>
      <w:r>
        <w:t>ciliary</w:t>
      </w:r>
      <w:proofErr w:type="spellEnd"/>
      <w:r>
        <w:t xml:space="preserve"> muscle is ___.</w:t>
      </w:r>
      <w:r w:rsidRPr="004966D6">
        <w:t xml:space="preserve"> </w:t>
      </w:r>
    </w:p>
    <w:p w:rsidR="004966D6" w:rsidRDefault="004966D6" w:rsidP="00A239B4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>
        <w:t>For close vision, the lens convexity is ___.</w:t>
      </w:r>
    </w:p>
    <w:p w:rsidR="004966D6" w:rsidRDefault="004966D6" w:rsidP="00A239B4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>
        <w:t>For close vision, the degree of light refraction is ___.</w:t>
      </w:r>
    </w:p>
    <w:p w:rsidR="004966D6" w:rsidRDefault="004966D6" w:rsidP="00A239B4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>
        <w:t xml:space="preserve">The </w:t>
      </w:r>
      <w:r w:rsidR="00FB0E29">
        <w:t xml:space="preserve">flexible </w:t>
      </w:r>
      <w:r>
        <w:t>eye structure that changes shape for accommodation (focusing on near objects</w:t>
      </w:r>
      <w:r w:rsidR="00FB0E29">
        <w:t>).</w:t>
      </w:r>
    </w:p>
    <w:p w:rsidR="00FB0E29" w:rsidRDefault="00FB0E29" w:rsidP="00A239B4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>
        <w:t>The pigmented smooth muscle that controls the amount of light entering the eye.</w:t>
      </w:r>
    </w:p>
    <w:p w:rsidR="00FB0E29" w:rsidRDefault="00FB0E29" w:rsidP="00A239B4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>
        <w:t>The clear anterior portion of the sclera through which light enters the eye.</w:t>
      </w:r>
    </w:p>
    <w:p w:rsidR="00FB0E29" w:rsidRDefault="00FB0E29" w:rsidP="00A239B4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>
        <w:t xml:space="preserve">The area of acute vision, or central </w:t>
      </w:r>
      <w:r w:rsidR="008764B5">
        <w:t>vision that</w:t>
      </w:r>
      <w:r>
        <w:t xml:space="preserve"> contains only cones.</w:t>
      </w:r>
    </w:p>
    <w:p w:rsidR="00FB0E29" w:rsidRDefault="00FB0E29" w:rsidP="00A239B4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>
        <w:t>The innermost layer of the eye that contains photoreceptors.</w:t>
      </w:r>
    </w:p>
    <w:p w:rsidR="00FB0E29" w:rsidRDefault="00FB0E29" w:rsidP="00A239B4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>
        <w:t xml:space="preserve">The smooth muscle that controls the shape of the lens. </w:t>
      </w:r>
    </w:p>
    <w:p w:rsidR="008764B5" w:rsidRDefault="008764B5" w:rsidP="008764B5">
      <w:pPr>
        <w:jc w:val="center"/>
      </w:pPr>
      <w:r>
        <w:br w:type="column"/>
      </w:r>
      <w:r>
        <w:lastRenderedPageBreak/>
        <w:t xml:space="preserve">Activating Prior Knowledge: Vision Review </w:t>
      </w:r>
      <w:proofErr w:type="spellStart"/>
      <w:r>
        <w:t>Senteo</w:t>
      </w:r>
      <w:proofErr w:type="spellEnd"/>
    </w:p>
    <w:p w:rsidR="008764B5" w:rsidRDefault="008764B5" w:rsidP="008764B5">
      <w:pPr>
        <w:jc w:val="center"/>
      </w:pPr>
      <w:r>
        <w:t>PLEASE DO NOT WRITE ON THIS WORKSHEET</w:t>
      </w:r>
    </w:p>
    <w:p w:rsidR="008764B5" w:rsidRDefault="008764B5" w:rsidP="008764B5">
      <w:r>
        <w:t>Select the letter of the term from the word bank that best fits each description. Some terms will be used more than once.</w:t>
      </w:r>
    </w:p>
    <w:p w:rsidR="008764B5" w:rsidRDefault="008764B5" w:rsidP="008764B5">
      <w:r>
        <w:t>Word Bank #</w:t>
      </w:r>
    </w:p>
    <w:p w:rsidR="008764B5" w:rsidRDefault="008764B5" w:rsidP="008764B5">
      <w:pPr>
        <w:pStyle w:val="ListParagraph"/>
        <w:numPr>
          <w:ilvl w:val="0"/>
          <w:numId w:val="3"/>
        </w:numPr>
      </w:pPr>
      <w:proofErr w:type="gramStart"/>
      <w:r>
        <w:t>relaxed</w:t>
      </w:r>
      <w:proofErr w:type="gramEnd"/>
      <w:r>
        <w:tab/>
      </w:r>
      <w:r>
        <w:tab/>
      </w:r>
      <w:r>
        <w:tab/>
        <w:t xml:space="preserve">E.   </w:t>
      </w:r>
      <w:proofErr w:type="gramStart"/>
      <w:r>
        <w:t>cornea</w:t>
      </w:r>
      <w:proofErr w:type="gramEnd"/>
      <w:r>
        <w:tab/>
      </w:r>
      <w:r>
        <w:tab/>
      </w:r>
      <w:r>
        <w:tab/>
        <w:t>H.  lens</w:t>
      </w:r>
    </w:p>
    <w:p w:rsidR="008764B5" w:rsidRDefault="008764B5" w:rsidP="008764B5">
      <w:pPr>
        <w:pStyle w:val="ListParagraph"/>
        <w:numPr>
          <w:ilvl w:val="0"/>
          <w:numId w:val="3"/>
        </w:numPr>
      </w:pPr>
      <w:proofErr w:type="gramStart"/>
      <w:r>
        <w:t>contracted</w:t>
      </w:r>
      <w:proofErr w:type="gramEnd"/>
      <w:r>
        <w:tab/>
      </w:r>
      <w:r>
        <w:tab/>
        <w:t xml:space="preserve">F.   </w:t>
      </w:r>
      <w:proofErr w:type="gramStart"/>
      <w:r>
        <w:t>fovea</w:t>
      </w:r>
      <w:proofErr w:type="gramEnd"/>
      <w:r>
        <w:t xml:space="preserve"> </w:t>
      </w:r>
      <w:proofErr w:type="spellStart"/>
      <w:r>
        <w:t>centralis</w:t>
      </w:r>
      <w:proofErr w:type="spellEnd"/>
      <w:r>
        <w:tab/>
      </w:r>
      <w:r>
        <w:tab/>
        <w:t>I.   retina</w:t>
      </w:r>
    </w:p>
    <w:p w:rsidR="008764B5" w:rsidRDefault="008764B5" w:rsidP="008764B5">
      <w:pPr>
        <w:pStyle w:val="ListParagraph"/>
        <w:numPr>
          <w:ilvl w:val="0"/>
          <w:numId w:val="3"/>
        </w:numPr>
      </w:pPr>
      <w:proofErr w:type="gramStart"/>
      <w:r>
        <w:t>increased</w:t>
      </w:r>
      <w:proofErr w:type="gramEnd"/>
      <w:r>
        <w:tab/>
      </w:r>
      <w:r>
        <w:tab/>
        <w:t xml:space="preserve">G.  </w:t>
      </w:r>
      <w:proofErr w:type="spellStart"/>
      <w:proofErr w:type="gramStart"/>
      <w:r>
        <w:t>ciliary</w:t>
      </w:r>
      <w:proofErr w:type="spellEnd"/>
      <w:proofErr w:type="gramEnd"/>
      <w:r>
        <w:t xml:space="preserve"> body</w:t>
      </w:r>
      <w:r>
        <w:tab/>
      </w:r>
      <w:r>
        <w:tab/>
      </w:r>
      <w:r>
        <w:tab/>
        <w:t>J.   iris</w:t>
      </w:r>
    </w:p>
    <w:p w:rsidR="008764B5" w:rsidRDefault="008764B5" w:rsidP="008764B5">
      <w:pPr>
        <w:pStyle w:val="ListParagraph"/>
        <w:numPr>
          <w:ilvl w:val="0"/>
          <w:numId w:val="3"/>
        </w:numPr>
      </w:pPr>
      <w:r>
        <w:t>decreased</w:t>
      </w:r>
      <w:r>
        <w:tab/>
        <w:t xml:space="preserve"> </w:t>
      </w:r>
    </w:p>
    <w:p w:rsidR="008764B5" w:rsidRDefault="008764B5" w:rsidP="008764B5">
      <w:pPr>
        <w:pStyle w:val="ListParagraph"/>
      </w:pPr>
      <w:r>
        <w:tab/>
      </w:r>
    </w:p>
    <w:p w:rsidR="008764B5" w:rsidRDefault="008764B5" w:rsidP="008764B5">
      <w:pPr>
        <w:pStyle w:val="ListParagraph"/>
        <w:numPr>
          <w:ilvl w:val="0"/>
          <w:numId w:val="4"/>
        </w:numPr>
        <w:spacing w:after="120"/>
        <w:ind w:left="0"/>
        <w:contextualSpacing w:val="0"/>
      </w:pPr>
      <w:r>
        <w:t xml:space="preserve">For distant vision, the </w:t>
      </w:r>
      <w:proofErr w:type="spellStart"/>
      <w:r>
        <w:t>ciliary</w:t>
      </w:r>
      <w:proofErr w:type="spellEnd"/>
      <w:r>
        <w:t xml:space="preserve"> muscle is ___.</w:t>
      </w:r>
    </w:p>
    <w:p w:rsidR="008764B5" w:rsidRDefault="008764B5" w:rsidP="008764B5">
      <w:pPr>
        <w:pStyle w:val="ListParagraph"/>
        <w:numPr>
          <w:ilvl w:val="0"/>
          <w:numId w:val="4"/>
        </w:numPr>
        <w:spacing w:after="120"/>
        <w:ind w:left="0"/>
        <w:contextualSpacing w:val="0"/>
      </w:pPr>
      <w:r w:rsidRPr="004966D6">
        <w:t xml:space="preserve">For distant vision, the </w:t>
      </w:r>
      <w:r>
        <w:t>lens convexity</w:t>
      </w:r>
      <w:r w:rsidRPr="004966D6">
        <w:t xml:space="preserve"> is ___.</w:t>
      </w:r>
    </w:p>
    <w:p w:rsidR="008764B5" w:rsidRDefault="008764B5" w:rsidP="008764B5">
      <w:pPr>
        <w:pStyle w:val="ListParagraph"/>
        <w:numPr>
          <w:ilvl w:val="0"/>
          <w:numId w:val="4"/>
        </w:numPr>
        <w:spacing w:after="120"/>
        <w:ind w:left="0"/>
        <w:contextualSpacing w:val="0"/>
      </w:pPr>
      <w:r>
        <w:t>For distant vision, the degree of light refraction is ___.</w:t>
      </w:r>
    </w:p>
    <w:p w:rsidR="008764B5" w:rsidRDefault="008764B5" w:rsidP="008764B5">
      <w:pPr>
        <w:pStyle w:val="ListParagraph"/>
        <w:numPr>
          <w:ilvl w:val="0"/>
          <w:numId w:val="4"/>
        </w:numPr>
        <w:spacing w:after="120"/>
        <w:ind w:left="0"/>
        <w:contextualSpacing w:val="0"/>
      </w:pPr>
      <w:r>
        <w:t xml:space="preserve">For close vision, the </w:t>
      </w:r>
      <w:proofErr w:type="spellStart"/>
      <w:r>
        <w:t>ciliary</w:t>
      </w:r>
      <w:proofErr w:type="spellEnd"/>
      <w:r>
        <w:t xml:space="preserve"> muscle is ___.</w:t>
      </w:r>
      <w:r w:rsidRPr="004966D6">
        <w:t xml:space="preserve"> </w:t>
      </w:r>
    </w:p>
    <w:p w:rsidR="008764B5" w:rsidRDefault="008764B5" w:rsidP="008764B5">
      <w:pPr>
        <w:pStyle w:val="ListParagraph"/>
        <w:numPr>
          <w:ilvl w:val="0"/>
          <w:numId w:val="4"/>
        </w:numPr>
        <w:spacing w:after="120"/>
        <w:ind w:left="0" w:right="90"/>
        <w:contextualSpacing w:val="0"/>
      </w:pPr>
      <w:r>
        <w:t>For close vision, the lens convexity is ___.</w:t>
      </w:r>
    </w:p>
    <w:p w:rsidR="008764B5" w:rsidRDefault="008764B5" w:rsidP="008764B5">
      <w:pPr>
        <w:pStyle w:val="ListParagraph"/>
        <w:numPr>
          <w:ilvl w:val="0"/>
          <w:numId w:val="4"/>
        </w:numPr>
        <w:spacing w:after="120"/>
        <w:ind w:left="0"/>
        <w:contextualSpacing w:val="0"/>
      </w:pPr>
      <w:r>
        <w:t>For close vision, the degree of light refraction is ___.</w:t>
      </w:r>
    </w:p>
    <w:p w:rsidR="008764B5" w:rsidRDefault="008764B5" w:rsidP="008764B5">
      <w:pPr>
        <w:pStyle w:val="ListParagraph"/>
        <w:numPr>
          <w:ilvl w:val="0"/>
          <w:numId w:val="4"/>
        </w:numPr>
        <w:spacing w:after="120"/>
        <w:ind w:left="0" w:right="270"/>
        <w:contextualSpacing w:val="0"/>
      </w:pPr>
      <w:r>
        <w:t xml:space="preserve">The flexible eye structure that changes shape for accommodation (focusing </w:t>
      </w:r>
      <w:bookmarkStart w:id="0" w:name="_GoBack"/>
      <w:bookmarkEnd w:id="0"/>
      <w:r>
        <w:t>on near objects).</w:t>
      </w:r>
    </w:p>
    <w:p w:rsidR="008764B5" w:rsidRDefault="008764B5" w:rsidP="008764B5">
      <w:pPr>
        <w:pStyle w:val="ListParagraph"/>
        <w:numPr>
          <w:ilvl w:val="0"/>
          <w:numId w:val="4"/>
        </w:numPr>
        <w:spacing w:after="120"/>
        <w:ind w:left="0" w:right="360"/>
        <w:contextualSpacing w:val="0"/>
      </w:pPr>
      <w:r>
        <w:t>The pigmented smooth muscle that controls the amount of light entering the eye.</w:t>
      </w:r>
    </w:p>
    <w:p w:rsidR="008764B5" w:rsidRDefault="008764B5" w:rsidP="008764B5">
      <w:pPr>
        <w:pStyle w:val="ListParagraph"/>
        <w:numPr>
          <w:ilvl w:val="0"/>
          <w:numId w:val="4"/>
        </w:numPr>
        <w:spacing w:after="120"/>
        <w:ind w:left="0" w:right="360"/>
        <w:contextualSpacing w:val="0"/>
      </w:pPr>
      <w:r>
        <w:t>The clear anterior portion of the sclera through which light enters the eye.</w:t>
      </w:r>
    </w:p>
    <w:p w:rsidR="008764B5" w:rsidRDefault="008764B5" w:rsidP="008764B5">
      <w:pPr>
        <w:pStyle w:val="ListParagraph"/>
        <w:numPr>
          <w:ilvl w:val="0"/>
          <w:numId w:val="4"/>
        </w:numPr>
        <w:spacing w:after="120"/>
        <w:ind w:left="0"/>
        <w:contextualSpacing w:val="0"/>
      </w:pPr>
      <w:r>
        <w:t>The area of acute vision, or central vision that contains only cones.</w:t>
      </w:r>
    </w:p>
    <w:p w:rsidR="008764B5" w:rsidRDefault="008764B5" w:rsidP="008764B5">
      <w:pPr>
        <w:pStyle w:val="ListParagraph"/>
        <w:numPr>
          <w:ilvl w:val="0"/>
          <w:numId w:val="4"/>
        </w:numPr>
        <w:spacing w:after="120"/>
        <w:ind w:left="0"/>
        <w:contextualSpacing w:val="0"/>
      </w:pPr>
      <w:r>
        <w:t>The innermost layer of the eye that contains photoreceptors.</w:t>
      </w:r>
    </w:p>
    <w:p w:rsidR="008764B5" w:rsidRDefault="008764B5" w:rsidP="008764B5">
      <w:pPr>
        <w:pStyle w:val="ListParagraph"/>
        <w:numPr>
          <w:ilvl w:val="0"/>
          <w:numId w:val="4"/>
        </w:numPr>
        <w:spacing w:after="120"/>
        <w:ind w:left="0"/>
        <w:contextualSpacing w:val="0"/>
      </w:pPr>
      <w:r>
        <w:t xml:space="preserve">The smooth muscle that controls the shape of the lens. </w:t>
      </w:r>
    </w:p>
    <w:p w:rsidR="004966D6" w:rsidRDefault="004966D6" w:rsidP="008764B5"/>
    <w:sectPr w:rsidR="004966D6" w:rsidSect="008764B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71FE1"/>
    <w:multiLevelType w:val="hybridMultilevel"/>
    <w:tmpl w:val="2AC66B62"/>
    <w:lvl w:ilvl="0" w:tplc="F4669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F341C"/>
    <w:multiLevelType w:val="hybridMultilevel"/>
    <w:tmpl w:val="BB540B0E"/>
    <w:lvl w:ilvl="0" w:tplc="9B7EDD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B36FF"/>
    <w:multiLevelType w:val="hybridMultilevel"/>
    <w:tmpl w:val="83C839F0"/>
    <w:lvl w:ilvl="0" w:tplc="63924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C416C"/>
    <w:multiLevelType w:val="hybridMultilevel"/>
    <w:tmpl w:val="12361FB6"/>
    <w:lvl w:ilvl="0" w:tplc="0624DD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F9"/>
    <w:rsid w:val="00407373"/>
    <w:rsid w:val="004966D6"/>
    <w:rsid w:val="008764B5"/>
    <w:rsid w:val="00900BF9"/>
    <w:rsid w:val="00A239B4"/>
    <w:rsid w:val="00E420F1"/>
    <w:rsid w:val="00FB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bliss eric</dc:creator>
  <cp:lastModifiedBy>bliss eric</cp:lastModifiedBy>
  <cp:revision>4</cp:revision>
  <dcterms:created xsi:type="dcterms:W3CDTF">2012-12-18T15:01:00Z</dcterms:created>
  <dcterms:modified xsi:type="dcterms:W3CDTF">2012-12-18T15:37:00Z</dcterms:modified>
</cp:coreProperties>
</file>