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5D5BF5">
        <w:tc>
          <w:tcPr>
            <w:tcW w:w="5000" w:type="pct"/>
          </w:tcPr>
          <w:p w:rsidR="005D5BF5" w:rsidRPr="00E240FE" w:rsidRDefault="00B135B1" w:rsidP="00B135B1">
            <w:pPr>
              <w:pStyle w:val="Title"/>
              <w:rPr>
                <w:color w:val="CC0000"/>
              </w:rPr>
            </w:pPr>
            <w:r w:rsidRPr="00E240FE">
              <w:rPr>
                <w:color w:val="CC0000"/>
              </w:rPr>
              <w:t>Health and Wellness</w:t>
            </w:r>
            <w:r w:rsidR="00D32517" w:rsidRPr="00E240FE">
              <w:rPr>
                <w:color w:val="CC0000"/>
              </w:rPr>
              <w:t xml:space="preserve"> 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E240FE" w:rsidRDefault="00B135B1">
      <w:pPr>
        <w:pStyle w:val="Organization"/>
        <w:rPr>
          <w:color w:val="CC0000"/>
        </w:rPr>
      </w:pPr>
      <w:r w:rsidRPr="00E240FE">
        <w:rPr>
          <w:color w:val="CC0000"/>
        </w:rPr>
        <w:t>A</w:t>
      </w:r>
      <w:r w:rsidR="00D32517" w:rsidRPr="00E240FE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01D8111" wp14:editId="76ED2C9C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A03DB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70B21" wp14:editId="5252A4EA">
                                  <wp:extent cx="2194560" cy="160943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rsport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7860" cy="1619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5D5BF5"/>
                          <w:tbl>
                            <w:tblPr>
                              <w:tblStyle w:val="NewsletterTable"/>
                              <w:tblW w:w="5394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710"/>
                            </w:tblGrid>
                            <w:tr w:rsidR="005D5BF5" w:rsidTr="00796B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710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796B23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71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A03DB7" w:rsidP="00A03DB7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color w:val="CC0000"/>
                                    </w:rPr>
                                  </w:pPr>
                                  <w:r>
                                    <w:rPr>
                                      <w:color w:val="CC0000"/>
                                    </w:rPr>
                                    <w:t>Get Fit and Stay Fit, Foxes!</w:t>
                                  </w:r>
                                </w:p>
                                <w:p w:rsidR="00A03DB7" w:rsidRDefault="003275D3" w:rsidP="003275D3">
                                  <w:pPr>
                                    <w:pStyle w:val="Heading1"/>
                                    <w:outlineLvl w:val="0"/>
                                  </w:pPr>
                                  <w:r w:rsidRPr="003275D3">
                                    <w:t>In the Community:</w:t>
                                  </w:r>
                                </w:p>
                                <w:p w:rsidR="003275D3" w:rsidRDefault="003275D3" w:rsidP="003275D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Summerville YMCA</w:t>
                                  </w:r>
                                </w:p>
                                <w:p w:rsidR="003275D3" w:rsidRDefault="003275D3" w:rsidP="003275D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140 S Cedar St, Summerville, SC</w:t>
                                  </w:r>
                                </w:p>
                                <w:p w:rsidR="003275D3" w:rsidRDefault="003275D3" w:rsidP="003275D3">
                                  <w:pPr>
                                    <w:rPr>
                                      <w:b/>
                                    </w:rPr>
                                  </w:pPr>
                                  <w:r w:rsidRPr="003275D3">
                                    <w:rPr>
                                      <w:b/>
                                    </w:rPr>
                                    <w:t>Pivotal Fitness</w:t>
                                  </w:r>
                                </w:p>
                                <w:p w:rsidR="003275D3" w:rsidRPr="003275D3" w:rsidRDefault="003275D3" w:rsidP="003275D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3275D3">
                                    <w:t xml:space="preserve">1645 Old Trolley Rd, Summerville, SC </w:t>
                                  </w:r>
                                </w:p>
                                <w:p w:rsidR="00A03DB7" w:rsidRPr="00A03DB7" w:rsidRDefault="00A03DB7" w:rsidP="00A03DB7">
                                  <w:pPr>
                                    <w:ind w:left="0"/>
                                  </w:pPr>
                                </w:p>
                                <w:p w:rsidR="005D5BF5" w:rsidRDefault="00796B23" w:rsidP="00B135B1">
                                  <w:r w:rsidRPr="00B135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87BE1E" wp14:editId="0C95651C">
                                        <wp:extent cx="2173332" cy="1552575"/>
                                        <wp:effectExtent l="0" t="0" r="0" b="0"/>
                                        <wp:docPr id="6" name="Picture 6" descr="C:\Users\d214\Desktop\slide_215657_790337_fre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214\Desktop\slide_215657_790337_fre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7786" cy="15557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75D3" w:rsidTr="00796B23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71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75D3" w:rsidRDefault="003275D3" w:rsidP="00A03DB7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color w:val="CC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301D81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A03DB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570B21" wp14:editId="5252A4EA">
                            <wp:extent cx="2194560" cy="160943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rsport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7860" cy="1619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5D5BF5"/>
                    <w:tbl>
                      <w:tblPr>
                        <w:tblStyle w:val="NewsletterTable"/>
                        <w:tblW w:w="5394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710"/>
                      </w:tblGrid>
                      <w:tr w:rsidR="005D5BF5" w:rsidTr="00796B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710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796B23">
                        <w:trPr>
                          <w:trHeight w:val="5760"/>
                          <w:jc w:val="center"/>
                        </w:trPr>
                        <w:tc>
                          <w:tcPr>
                            <w:tcW w:w="371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A03DB7" w:rsidP="00A03DB7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color w:val="CC0000"/>
                              </w:rPr>
                              <w:t>Get Fit and Stay Fit, Foxes!</w:t>
                            </w:r>
                          </w:p>
                          <w:p w:rsidR="00A03DB7" w:rsidRDefault="003275D3" w:rsidP="003275D3">
                            <w:pPr>
                              <w:pStyle w:val="Heading1"/>
                              <w:outlineLvl w:val="0"/>
                            </w:pPr>
                            <w:r w:rsidRPr="003275D3">
                              <w:t>In the Community:</w:t>
                            </w:r>
                          </w:p>
                          <w:p w:rsidR="003275D3" w:rsidRDefault="003275D3" w:rsidP="003275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Summerville YMCA</w:t>
                            </w:r>
                          </w:p>
                          <w:p w:rsidR="003275D3" w:rsidRDefault="003275D3" w:rsidP="003275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140 S Cedar St, Summerville, SC</w:t>
                            </w:r>
                          </w:p>
                          <w:p w:rsidR="003275D3" w:rsidRDefault="003275D3" w:rsidP="003275D3">
                            <w:pPr>
                              <w:rPr>
                                <w:b/>
                              </w:rPr>
                            </w:pPr>
                            <w:r w:rsidRPr="003275D3">
                              <w:rPr>
                                <w:b/>
                              </w:rPr>
                              <w:t>Pivotal Fitness</w:t>
                            </w:r>
                          </w:p>
                          <w:p w:rsidR="003275D3" w:rsidRPr="003275D3" w:rsidRDefault="003275D3" w:rsidP="003275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3275D3">
                              <w:t xml:space="preserve">1645 Old Trolley Rd, Summerville, SC </w:t>
                            </w:r>
                          </w:p>
                          <w:p w:rsidR="00A03DB7" w:rsidRPr="00A03DB7" w:rsidRDefault="00A03DB7" w:rsidP="00A03DB7">
                            <w:pPr>
                              <w:ind w:left="0"/>
                            </w:pPr>
                          </w:p>
                          <w:p w:rsidR="005D5BF5" w:rsidRDefault="00796B23" w:rsidP="00B135B1">
                            <w:r w:rsidRPr="00B135B1">
                              <w:rPr>
                                <w:noProof/>
                              </w:rPr>
                              <w:drawing>
                                <wp:inline distT="0" distB="0" distL="0" distR="0" wp14:anchorId="6287BE1E" wp14:editId="0C95651C">
                                  <wp:extent cx="2173332" cy="1552575"/>
                                  <wp:effectExtent l="0" t="0" r="0" b="0"/>
                                  <wp:docPr id="6" name="Picture 6" descr="C:\Users\d214\Desktop\slide_215657_790337_f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214\Desktop\slide_215657_790337_f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786" cy="1555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75D3" w:rsidTr="00796B23">
                        <w:trPr>
                          <w:trHeight w:val="5760"/>
                          <w:jc w:val="center"/>
                        </w:trPr>
                        <w:tc>
                          <w:tcPr>
                            <w:tcW w:w="371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75D3" w:rsidRDefault="003275D3" w:rsidP="00A03DB7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color w:val="CC0000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E240FE">
        <w:rPr>
          <w:color w:val="CC0000"/>
        </w:rPr>
        <w:t xml:space="preserve">shley Ridge High School </w:t>
      </w:r>
    </w:p>
    <w:p w:rsidR="005D5BF5" w:rsidRPr="004D1B2B" w:rsidRDefault="00064B3E">
      <w:pPr>
        <w:pStyle w:val="ContactInfo"/>
        <w:rPr>
          <w:sz w:val="32"/>
          <w:szCs w:val="32"/>
        </w:rPr>
      </w:pPr>
      <w:r>
        <w:rPr>
          <w:rFonts w:cs="Arial"/>
          <w:color w:val="222222"/>
          <w:sz w:val="32"/>
          <w:szCs w:val="32"/>
          <w:shd w:val="clear" w:color="auto" w:fill="FFFFFF"/>
        </w:rPr>
        <w:t>Home of the Swamp Foxes!</w:t>
      </w:r>
    </w:p>
    <w:p w:rsidR="005D5BF5" w:rsidRDefault="005D5BF5">
      <w:pPr>
        <w:pStyle w:val="ContactInfo"/>
      </w:pP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Pr="00E240FE" w:rsidRDefault="00B135B1" w:rsidP="00B135B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240FE">
              <w:rPr>
                <w:b/>
                <w:sz w:val="28"/>
                <w:szCs w:val="28"/>
              </w:rPr>
              <w:t>Exercise Tips:</w:t>
            </w:r>
          </w:p>
          <w:p w:rsidR="004D1B2B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Keep reasonable expectations for yourself</w:t>
            </w:r>
            <w:r w:rsidR="00E240FE">
              <w:rPr>
                <w:sz w:val="24"/>
                <w:szCs w:val="24"/>
              </w:rPr>
              <w:t>.</w:t>
            </w:r>
          </w:p>
          <w:p w:rsidR="004D1B2B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Start out exercising with a friend or create a group</w:t>
            </w:r>
            <w:r w:rsidR="00E240FE">
              <w:rPr>
                <w:sz w:val="24"/>
                <w:szCs w:val="24"/>
              </w:rPr>
              <w:t>.</w:t>
            </w:r>
          </w:p>
          <w:p w:rsidR="004D1B2B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Exercise at the same time of day so working out becomes a part of your everyday life</w:t>
            </w:r>
            <w:r w:rsidR="00E240FE">
              <w:rPr>
                <w:sz w:val="24"/>
                <w:szCs w:val="24"/>
              </w:rPr>
              <w:t>.</w:t>
            </w:r>
          </w:p>
          <w:p w:rsidR="004D1B2B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Choose fun activities to being with and don’t tired yourself out</w:t>
            </w:r>
            <w:r w:rsidR="00E240FE">
              <w:rPr>
                <w:sz w:val="24"/>
                <w:szCs w:val="24"/>
              </w:rPr>
              <w:t>.</w:t>
            </w:r>
          </w:p>
          <w:p w:rsidR="004D1B2B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 xml:space="preserve"> Sometimes music can help keep you focused while exercising</w:t>
            </w:r>
            <w:r w:rsidR="00E240FE">
              <w:rPr>
                <w:sz w:val="24"/>
                <w:szCs w:val="24"/>
              </w:rPr>
              <w:t>.</w:t>
            </w:r>
          </w:p>
          <w:p w:rsidR="004D1B2B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Don’t get upset if you need to pause, set your own tempo</w:t>
            </w:r>
            <w:r w:rsidR="00E240FE">
              <w:rPr>
                <w:sz w:val="24"/>
                <w:szCs w:val="24"/>
              </w:rPr>
              <w:t>.</w:t>
            </w:r>
          </w:p>
          <w:p w:rsidR="004D1B2B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Wear comfortable shoes and clothing</w:t>
            </w:r>
            <w:r w:rsidR="00E240FE">
              <w:rPr>
                <w:sz w:val="24"/>
                <w:szCs w:val="24"/>
              </w:rPr>
              <w:t>.</w:t>
            </w:r>
          </w:p>
          <w:p w:rsidR="00B135B1" w:rsidRPr="00E240FE" w:rsidRDefault="004D1B2B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Try and work exercise into your day (taking the stairs, walking at the mall, etc.)</w:t>
            </w:r>
          </w:p>
          <w:p w:rsidR="004D1B2B" w:rsidRPr="00E240FE" w:rsidRDefault="00E240FE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>Start</w:t>
            </w:r>
            <w:r w:rsidR="004D1B2B" w:rsidRPr="00E240FE">
              <w:rPr>
                <w:sz w:val="24"/>
                <w:szCs w:val="24"/>
              </w:rPr>
              <w:t xml:space="preserve"> off with simple workouts to ease into </w:t>
            </w:r>
            <w:r w:rsidRPr="00E240FE">
              <w:rPr>
                <w:sz w:val="24"/>
                <w:szCs w:val="24"/>
              </w:rPr>
              <w:t>a routine</w:t>
            </w:r>
            <w:r>
              <w:rPr>
                <w:sz w:val="24"/>
                <w:szCs w:val="24"/>
              </w:rPr>
              <w:t>.</w:t>
            </w:r>
            <w:r w:rsidRPr="00E240FE">
              <w:rPr>
                <w:sz w:val="24"/>
                <w:szCs w:val="24"/>
              </w:rPr>
              <w:t xml:space="preserve"> </w:t>
            </w:r>
          </w:p>
          <w:p w:rsidR="00E240FE" w:rsidRPr="00E240FE" w:rsidRDefault="00E240FE" w:rsidP="004D1B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40FE">
              <w:rPr>
                <w:sz w:val="24"/>
                <w:szCs w:val="24"/>
              </w:rPr>
              <w:t xml:space="preserve">Keep a record of your activities and reward yourself when you succeed. </w:t>
            </w:r>
          </w:p>
          <w:p w:rsidR="00B135B1" w:rsidRDefault="00B135B1" w:rsidP="00B135B1">
            <w:pPr>
              <w:spacing w:after="200" w:line="276" w:lineRule="auto"/>
              <w:rPr>
                <w:b/>
              </w:rPr>
            </w:pPr>
          </w:p>
          <w:p w:rsidR="00B135B1" w:rsidRPr="00B135B1" w:rsidRDefault="00B135B1" w:rsidP="00B135B1">
            <w:pPr>
              <w:spacing w:after="200" w:line="276" w:lineRule="auto"/>
              <w:rPr>
                <w:b/>
              </w:rPr>
            </w:pP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Default="00B135B1" w:rsidP="00B135B1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</w:pPr>
      <w:r w:rsidRPr="00E240FE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>Eating Tips:</w:t>
      </w:r>
    </w:p>
    <w:p w:rsidR="00E240FE" w:rsidRPr="00E240FE" w:rsidRDefault="00E240FE" w:rsidP="00E240FE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Read the food labels. They provide nutrients that we sometimes overlook.</w:t>
      </w:r>
    </w:p>
    <w:p w:rsidR="00E240FE" w:rsidRPr="00E240FE" w:rsidRDefault="00E240FE" w:rsidP="00E240FE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Aim to cook at home more often. You have more control over what you eat at home.</w:t>
      </w:r>
    </w:p>
    <w:p w:rsidR="00A03DB7" w:rsidRPr="00A03DB7" w:rsidRDefault="00E240FE" w:rsidP="00A03D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3DB7">
        <w:rPr>
          <w:sz w:val="24"/>
          <w:szCs w:val="24"/>
        </w:rPr>
        <w:lastRenderedPageBreak/>
        <w:t xml:space="preserve">Instead of frying foods, try to roast or </w:t>
      </w:r>
      <w:r w:rsidR="00A03DB7" w:rsidRPr="00A03DB7">
        <w:rPr>
          <w:sz w:val="24"/>
          <w:szCs w:val="24"/>
        </w:rPr>
        <w:t>grill</w:t>
      </w:r>
      <w:r w:rsidRPr="00A03DB7">
        <w:rPr>
          <w:sz w:val="24"/>
          <w:szCs w:val="24"/>
        </w:rPr>
        <w:t xml:space="preserve"> food to keep some of the nutrients in</w:t>
      </w:r>
      <w:r w:rsidR="00A03DB7" w:rsidRPr="00A03DB7">
        <w:rPr>
          <w:sz w:val="24"/>
          <w:szCs w:val="24"/>
        </w:rPr>
        <w:t>.</w:t>
      </w:r>
    </w:p>
    <w:p w:rsidR="00A03DB7" w:rsidRPr="00A03DB7" w:rsidRDefault="00A03DB7" w:rsidP="00A03DB7">
      <w:pPr>
        <w:pStyle w:val="ListParagraph"/>
        <w:numPr>
          <w:ilvl w:val="0"/>
          <w:numId w:val="3"/>
        </w:numPr>
        <w:rPr>
          <w:rStyle w:val="normaltextrun"/>
          <w:sz w:val="24"/>
          <w:szCs w:val="24"/>
        </w:rPr>
      </w:pPr>
      <w:r w:rsidRPr="00A03DB7">
        <w:rPr>
          <w:rStyle w:val="normaltextrun"/>
          <w:rFonts w:cs="Helvetica"/>
          <w:color w:val="000000"/>
          <w:sz w:val="24"/>
          <w:szCs w:val="24"/>
          <w:bdr w:val="none" w:sz="0" w:space="0" w:color="auto" w:frame="1"/>
        </w:rPr>
        <w:t>Plan out one or two weeks of healthy meals for breakfast, lunch and dinner.</w:t>
      </w:r>
      <w:r w:rsidRPr="00A03DB7">
        <w:rPr>
          <w:rStyle w:val="apple-converted-space"/>
          <w:rFonts w:cs="Helvetica"/>
          <w:color w:val="000000"/>
          <w:sz w:val="24"/>
          <w:szCs w:val="24"/>
          <w:bdr w:val="none" w:sz="0" w:space="0" w:color="auto" w:frame="1"/>
        </w:rPr>
        <w:t> </w:t>
      </w:r>
      <w:r w:rsidRPr="00A03DB7">
        <w:rPr>
          <w:rStyle w:val="normaltextrun"/>
          <w:rFonts w:cs="Helvetica"/>
          <w:color w:val="000000"/>
          <w:sz w:val="24"/>
          <w:szCs w:val="24"/>
          <w:bdr w:val="none" w:sz="0" w:space="0" w:color="auto" w:frame="1"/>
        </w:rPr>
        <w:t>Take a few minutes over the weekend to go through your favorite healthy recipes and map out your meal plan.</w:t>
      </w:r>
    </w:p>
    <w:p w:rsidR="00A03DB7" w:rsidRPr="00A03DB7" w:rsidRDefault="00A03DB7" w:rsidP="00A03DB7">
      <w:pPr>
        <w:pStyle w:val="ListParagraph"/>
        <w:numPr>
          <w:ilvl w:val="0"/>
          <w:numId w:val="3"/>
        </w:numPr>
        <w:rPr>
          <w:rStyle w:val="normaltextrun"/>
          <w:sz w:val="24"/>
          <w:szCs w:val="24"/>
        </w:rPr>
      </w:pPr>
      <w:r>
        <w:rPr>
          <w:rStyle w:val="normaltextrun"/>
          <w:rFonts w:cs="Helvetica"/>
          <w:color w:val="000000"/>
          <w:sz w:val="24"/>
          <w:szCs w:val="24"/>
          <w:bdr w:val="none" w:sz="0" w:space="0" w:color="auto" w:frame="1"/>
        </w:rPr>
        <w:t>Healthy food can be more expensive, so look out for coupons and deals.</w:t>
      </w:r>
    </w:p>
    <w:p w:rsidR="00A03DB7" w:rsidRPr="00A03DB7" w:rsidRDefault="00A03DB7" w:rsidP="00A03DB7">
      <w:pPr>
        <w:pStyle w:val="ListParagraph"/>
        <w:numPr>
          <w:ilvl w:val="0"/>
          <w:numId w:val="3"/>
        </w:numPr>
        <w:rPr>
          <w:rStyle w:val="normaltextrun"/>
          <w:sz w:val="24"/>
          <w:szCs w:val="24"/>
        </w:rPr>
      </w:pPr>
      <w:r>
        <w:rPr>
          <w:rStyle w:val="normaltextrun"/>
          <w:rFonts w:cs="Helvetica"/>
          <w:color w:val="000000"/>
          <w:sz w:val="24"/>
          <w:szCs w:val="24"/>
          <w:bdr w:val="none" w:sz="0" w:space="0" w:color="auto" w:frame="1"/>
        </w:rPr>
        <w:t>Buy fresh fruits and vegetables in season.</w:t>
      </w:r>
    </w:p>
    <w:p w:rsidR="00A03DB7" w:rsidRPr="00A03DB7" w:rsidRDefault="00A03DB7" w:rsidP="00A03DB7">
      <w:pPr>
        <w:pStyle w:val="ListParagraph"/>
        <w:numPr>
          <w:ilvl w:val="0"/>
          <w:numId w:val="3"/>
        </w:num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Cook over the weekend and store food if the school week is crazy.</w:t>
      </w:r>
    </w:p>
    <w:p w:rsidR="00A03DB7" w:rsidRPr="00A03DB7" w:rsidRDefault="00A03DB7" w:rsidP="00A03DB7">
      <w:pPr>
        <w:pStyle w:val="ListParagraph"/>
        <w:numPr>
          <w:ilvl w:val="0"/>
          <w:numId w:val="3"/>
        </w:num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Visit the local farmer’s market </w:t>
      </w:r>
    </w:p>
    <w:p w:rsidR="00A03DB7" w:rsidRPr="00A03DB7" w:rsidRDefault="00A03DB7" w:rsidP="00A03DB7">
      <w:pPr>
        <w:pStyle w:val="ListParagraph"/>
        <w:numPr>
          <w:ilvl w:val="0"/>
          <w:numId w:val="3"/>
        </w:num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Just because you’re eating healthy doesn’t mean you can’t eat out. Ask the waiter about better options on the menu.</w:t>
      </w:r>
    </w:p>
    <w:p w:rsidR="00A03DB7" w:rsidRPr="00A03DB7" w:rsidRDefault="00A03DB7" w:rsidP="00A03D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Healthy changes do not happen overnight, so take your time.</w:t>
      </w:r>
    </w:p>
    <w:p w:rsidR="005D5BF5" w:rsidRDefault="005D5BF5"/>
    <w:p w:rsidR="005D5BF5" w:rsidRPr="009515A0" w:rsidRDefault="00E029CA">
      <w:pPr>
        <w:pStyle w:val="Heading1"/>
        <w:rPr>
          <w:color w:val="CC0000"/>
        </w:rPr>
      </w:pPr>
      <w:r w:rsidRPr="009515A0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67F4620" wp14:editId="1BB20A7A">
                <wp:simplePos x="0" y="0"/>
                <wp:positionH relativeFrom="page">
                  <wp:posOffset>5200650</wp:posOffset>
                </wp:positionH>
                <wp:positionV relativeFrom="margin">
                  <wp:posOffset>0</wp:posOffset>
                </wp:positionV>
                <wp:extent cx="2217420" cy="839724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839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A03DB7">
                            <w:pPr>
                              <w:pStyle w:val="Photo"/>
                            </w:pPr>
                            <w:r w:rsidRPr="00B135B1">
                              <w:rPr>
                                <w:noProof/>
                              </w:rPr>
                              <w:drawing>
                                <wp:inline distT="0" distB="0" distL="0" distR="0" wp14:anchorId="0907C172" wp14:editId="0994E66B">
                                  <wp:extent cx="2143125" cy="2143125"/>
                                  <wp:effectExtent l="0" t="0" r="9525" b="9525"/>
                                  <wp:docPr id="7" name="Picture 7" descr="C:\Users\d214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214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E240FE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color w:val="CC0000"/>
                                    </w:rPr>
                                  </w:pPr>
                                  <w:r w:rsidRPr="00E240FE">
                                    <w:rPr>
                                      <w:color w:val="CC0000"/>
                                    </w:rPr>
                                    <w:t>In the Community</w:t>
                                  </w:r>
                                </w:p>
                                <w:p w:rsidR="005D5BF5" w:rsidRDefault="00A03DB7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Summerville’s Farmer Market</w:t>
                                  </w:r>
                                </w:p>
                                <w:p w:rsidR="005D5BF5" w:rsidRDefault="00E029CA" w:rsidP="003275D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Summerville opens their farmer’s market every Saturday from March- December. They have great options for fruits and vegetables.</w:t>
                                  </w:r>
                                </w:p>
                                <w:p w:rsidR="00A03DB7" w:rsidRDefault="00A03DB7" w:rsidP="00A03DB7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Earth</w:t>
                                  </w:r>
                                  <w:r w:rsidR="003275D3">
                                    <w:t xml:space="preserve"> F</w:t>
                                  </w:r>
                                  <w:r>
                                    <w:t>are:</w:t>
                                  </w:r>
                                </w:p>
                                <w:p w:rsidR="00A03DB7" w:rsidRDefault="00A03DB7" w:rsidP="00E029C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1101 N Main Street, Summerville, SC</w:t>
                                  </w:r>
                                </w:p>
                                <w:p w:rsidR="00E029CA" w:rsidRDefault="00E029CA" w:rsidP="00E029C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Has a variety of option for great foods</w:t>
                                  </w:r>
                                </w:p>
                                <w:p w:rsidR="00E029CA" w:rsidRPr="00A03DB7" w:rsidRDefault="00E029CA" w:rsidP="00E029C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True natural and organic food</w:t>
                                  </w:r>
                                </w:p>
                                <w:p w:rsidR="005D5BF5" w:rsidRDefault="005D5BF5" w:rsidP="00A03DB7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w14:anchorId="467F4620" id="Text Box 3" o:spid="_x0000_s1027" type="#_x0000_t202" alt="Newsletter sidebar 2" style="position:absolute;left:0;text-align:left;margin-left:409.5pt;margin-top:0;width:174.6pt;height:661.2pt;z-index:251665408;visibility:visible;mso-wrap-style:square;mso-width-percent:286;mso-height-percent:836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836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J6kQIAAH8FAAAOAAAAZHJzL2Uyb0RvYy54bWysVN9P2zAQfp+0/8Hy+0gbGHQVKepATJMQ&#10;oMHEs+vY1Jrj8+xrk+6v39lJWsT2wrQX53L33fl+fL7zi66xbKtCNOAqPj2acKachNq454p/f7z+&#10;MOMsonC1sOBUxXcq8ovF+3fnrZ+rEtZgaxUYBXFx3vqKrxH9vCiiXKtGxCPwypFRQ2gE0m94Luog&#10;Wore2KKcTE6LFkLtA0gVI2mveiNf5PhaK4l3WkeFzFaccsN8hnyu0lkszsX8OQi/NnJIQ/xDFo0w&#10;ji7dh7oSKNgmmD9CNUYGiKDxSEJTgNZGqlwDVTOdvKrmYS28yrVQc6Lftyn+v7DydnsfmKkrfsyZ&#10;Ew2N6FF1yD5Dx0hTqyipW7eqjVYh0qiiqdVKBFam1rU+zinCg6cY2JEPUWDUR1KmjnQ6NOlLtTKy&#10;0xB2+8anmyQpy3J6dlKSSZJtdvzprDzJoykO7j5E/KKgYUmoeKDJ5oaL7U1ESoWgIyTd5uDaWJun&#10;ax1rK356/HGSHfYW8rAuYVXmyRAmldSnniXcWZUw1n1TmvqUK0iKzFB1aQPbCuKWkFI5zMXnuIRO&#10;KE1JvMVxwB+yeotzX8d4MzjcOzfGQcjVv0q7/jGmrHs8NfJF3UnEbtVlguwnu4J6RwMP0L+m6OW1&#10;oaHciIj3ItDzoUHSSsA7OrQFaj4MEmdrCL/+pk94YjVZOWvpOVY8/tyIoDizXx3xfTorZ7RKMP9Q&#10;/PBSuxq1btNcAk1jSkvHyywmLNpR1AGaJ9oYy3QbmYSTdGfFcRQvsV8OtHGkWi4ziF6qF3jjHrxM&#10;odNwEtUeuycR/MBHJCrfwvhgxfwVLXts8nSw3CBokzmb+tt3c+g7vfJM5WEjpTXy8j+jDntz8RsA&#10;AP//AwBQSwMEFAAGAAgAAAAhALqabO3cAAAACgEAAA8AAABkcnMvZG93bnJldi54bWxMj81OwzAQ&#10;hO9IvIO1SNyoExNVIcSpUBHiTIH7JnZ+RLxOY7cJPD3bE1xWu5rR7DflbnWjONs5DJ40pJsEhKXG&#10;m4E6DR/vL3c5iBCRDI6erIZvG2BXXV+VWBi/0Js9H2InOIRCgRr6GKdCytD01mHY+MkSa62fHUY+&#10;506aGRcOd6NUSbKVDgfiDz1Odt/b5utwchqWtj5+qlfW8bj/ec7i0GI2aH17sz49goh2jX9muOAz&#10;OlTMVPsTmSBGDXn6wF2iBp4XOd3mCkTN271SGciqlP8rVL8AAAD//wMAUEsBAi0AFAAGAAgAAAAh&#10;ALaDOJL+AAAA4QEAABMAAAAAAAAAAAAAAAAAAAAAAFtDb250ZW50X1R5cGVzXS54bWxQSwECLQAU&#10;AAYACAAAACEAOP0h/9YAAACUAQAACwAAAAAAAAAAAAAAAAAvAQAAX3JlbHMvLnJlbHNQSwECLQAU&#10;AAYACAAAACEAreESepECAAB/BQAADgAAAAAAAAAAAAAAAAAuAgAAZHJzL2Uyb0RvYy54bWxQSwEC&#10;LQAUAAYACAAAACEAupps7dwAAAAKAQAADwAAAAAAAAAAAAAAAADrBAAAZHJzL2Rvd25yZXYueG1s&#10;UEsFBgAAAAAEAAQA8wAAAPQFAAAAAA==&#10;" o:allowoverlap="f" filled="f" stroked="f" strokeweight=".5pt">
                <v:textbox inset="1.44pt,0,1.44pt,0">
                  <w:txbxContent>
                    <w:p w:rsidR="005D5BF5" w:rsidRDefault="00A03DB7">
                      <w:pPr>
                        <w:pStyle w:val="Photo"/>
                      </w:pPr>
                      <w:r w:rsidRPr="00B135B1">
                        <w:rPr>
                          <w:noProof/>
                        </w:rPr>
                        <w:drawing>
                          <wp:inline distT="0" distB="0" distL="0" distR="0" wp14:anchorId="0907C172" wp14:editId="0994E66B">
                            <wp:extent cx="2143125" cy="2143125"/>
                            <wp:effectExtent l="0" t="0" r="9525" b="9525"/>
                            <wp:docPr id="7" name="Picture 7" descr="C:\Users\d214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214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E240FE" w:rsidRDefault="00D32517">
                            <w:pPr>
                              <w:pStyle w:val="Heading1"/>
                              <w:outlineLvl w:val="0"/>
                              <w:rPr>
                                <w:color w:val="CC0000"/>
                              </w:rPr>
                            </w:pPr>
                            <w:r w:rsidRPr="00E240FE">
                              <w:rPr>
                                <w:color w:val="CC0000"/>
                              </w:rPr>
                              <w:t>In the Community</w:t>
                            </w:r>
                          </w:p>
                          <w:p w:rsidR="005D5BF5" w:rsidRDefault="00A03DB7">
                            <w:pPr>
                              <w:pStyle w:val="Heading2"/>
                              <w:outlineLvl w:val="1"/>
                            </w:pPr>
                            <w:r>
                              <w:t>Summerville’s Farmer Market</w:t>
                            </w:r>
                          </w:p>
                          <w:p w:rsidR="005D5BF5" w:rsidRDefault="00E029CA" w:rsidP="003275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Summerville opens their farmer’s market every Saturday from March- December. They have great options for fruits and vegetables.</w:t>
                            </w:r>
                          </w:p>
                          <w:p w:rsidR="00A03DB7" w:rsidRDefault="00A03DB7" w:rsidP="00A03DB7">
                            <w:pPr>
                              <w:pStyle w:val="Heading2"/>
                              <w:outlineLvl w:val="1"/>
                            </w:pPr>
                            <w:r>
                              <w:t>Earth</w:t>
                            </w:r>
                            <w:r w:rsidR="003275D3">
                              <w:t xml:space="preserve"> F</w:t>
                            </w:r>
                            <w:r>
                              <w:t>are:</w:t>
                            </w:r>
                          </w:p>
                          <w:p w:rsidR="00A03DB7" w:rsidRDefault="00A03DB7" w:rsidP="00E02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1101 N Main Street, Summerville, SC</w:t>
                            </w:r>
                          </w:p>
                          <w:p w:rsidR="00E029CA" w:rsidRDefault="00E029CA" w:rsidP="00E02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Has a variety of option for great foods</w:t>
                            </w:r>
                          </w:p>
                          <w:p w:rsidR="00E029CA" w:rsidRPr="00A03DB7" w:rsidRDefault="00E029CA" w:rsidP="00E029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True natural and organic food</w:t>
                            </w:r>
                          </w:p>
                          <w:p w:rsidR="005D5BF5" w:rsidRDefault="005D5BF5" w:rsidP="00A03DB7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9515A0" w:rsidRPr="009515A0">
        <w:rPr>
          <w:noProof/>
          <w:color w:val="CC0000"/>
        </w:rPr>
        <w:t>How to Handle the Stress</w:t>
      </w:r>
    </w:p>
    <w:p w:rsidR="005D5BF5" w:rsidRDefault="009515A0" w:rsidP="009515A0">
      <w:pPr>
        <w:pStyle w:val="Heading2"/>
        <w:ind w:firstLine="576"/>
        <w:rPr>
          <w:rFonts w:eastAsiaTheme="minorEastAsia"/>
        </w:rPr>
      </w:pPr>
      <w:r>
        <w:rPr>
          <w:rFonts w:eastAsiaTheme="minorEastAsia"/>
        </w:rPr>
        <w:t xml:space="preserve">Stress is an extremely </w:t>
      </w:r>
      <w:r w:rsidR="00064B3E">
        <w:rPr>
          <w:rFonts w:eastAsiaTheme="minorEastAsia"/>
        </w:rPr>
        <w:t xml:space="preserve">common thing for all high school students. </w:t>
      </w:r>
    </w:p>
    <w:p w:rsidR="00796B23" w:rsidRDefault="00064B3E" w:rsidP="00064B3E">
      <w:pPr>
        <w:pStyle w:val="ListParagraph"/>
        <w:numPr>
          <w:ilvl w:val="0"/>
          <w:numId w:val="8"/>
        </w:numPr>
      </w:pPr>
      <w:r>
        <w:t>Find a way to reach daily relaxation</w:t>
      </w:r>
      <w:r w:rsidR="00796B23">
        <w:t xml:space="preserve">. </w:t>
      </w:r>
    </w:p>
    <w:p w:rsidR="00796B23" w:rsidRDefault="00796B23" w:rsidP="00064B3E">
      <w:pPr>
        <w:pStyle w:val="ListParagraph"/>
        <w:numPr>
          <w:ilvl w:val="0"/>
          <w:numId w:val="8"/>
        </w:numPr>
      </w:pPr>
      <w:r>
        <w:t xml:space="preserve">Make sure you are getting enough sleep for the busy week ahead.  Your body needs more rest than you think. </w:t>
      </w:r>
    </w:p>
    <w:p w:rsidR="00796B23" w:rsidRDefault="00796B23" w:rsidP="00064B3E">
      <w:pPr>
        <w:pStyle w:val="ListParagraph"/>
        <w:numPr>
          <w:ilvl w:val="0"/>
          <w:numId w:val="8"/>
        </w:numPr>
      </w:pPr>
      <w:r>
        <w:t xml:space="preserve">Talk with your family and friend about what you are feeling. </w:t>
      </w:r>
    </w:p>
    <w:p w:rsidR="00796B23" w:rsidRDefault="00796B23" w:rsidP="00064B3E">
      <w:pPr>
        <w:pStyle w:val="ListParagraph"/>
        <w:numPr>
          <w:ilvl w:val="0"/>
          <w:numId w:val="8"/>
        </w:numPr>
      </w:pPr>
      <w:r>
        <w:t>Taking showers at night are better for people who have stress on a regular occasion.</w:t>
      </w:r>
    </w:p>
    <w:p w:rsidR="00796B23" w:rsidRDefault="00796B23" w:rsidP="00064B3E">
      <w:pPr>
        <w:pStyle w:val="ListParagraph"/>
        <w:numPr>
          <w:ilvl w:val="0"/>
          <w:numId w:val="8"/>
        </w:numPr>
      </w:pPr>
      <w:r>
        <w:t>Involve yourself in regular physical activity.</w:t>
      </w:r>
    </w:p>
    <w:p w:rsidR="00796B23" w:rsidRDefault="00796B23" w:rsidP="00064B3E">
      <w:pPr>
        <w:pStyle w:val="ListParagraph"/>
        <w:numPr>
          <w:ilvl w:val="0"/>
          <w:numId w:val="8"/>
        </w:numPr>
      </w:pPr>
      <w:r>
        <w:t>Try not to worry about things you can’t change.</w:t>
      </w:r>
    </w:p>
    <w:p w:rsidR="00796B23" w:rsidRDefault="00796B23" w:rsidP="00796B23">
      <w:pPr>
        <w:pStyle w:val="ListParagraph"/>
        <w:numPr>
          <w:ilvl w:val="0"/>
          <w:numId w:val="8"/>
        </w:numPr>
      </w:pPr>
      <w:r>
        <w:t>Engage in positive self-talk to boost yourself up.</w:t>
      </w:r>
    </w:p>
    <w:p w:rsidR="00796B23" w:rsidRDefault="00796B23" w:rsidP="00796B23">
      <w:pPr>
        <w:pStyle w:val="ListParagraph"/>
        <w:numPr>
          <w:ilvl w:val="0"/>
          <w:numId w:val="8"/>
        </w:numPr>
      </w:pPr>
      <w:r>
        <w:t>Try doing calming things like drawing reading, etc.</w:t>
      </w:r>
    </w:p>
    <w:p w:rsidR="00796B23" w:rsidRDefault="00796B23" w:rsidP="00796B23">
      <w:pPr>
        <w:pStyle w:val="ListParagraph"/>
        <w:numPr>
          <w:ilvl w:val="0"/>
          <w:numId w:val="8"/>
        </w:numPr>
      </w:pPr>
      <w:r>
        <w:t>If you find yourself stressing out, focus on your breathing</w:t>
      </w:r>
      <w:r w:rsidR="003275D3">
        <w:t xml:space="preserve"> or change your focus to something else.</w:t>
      </w:r>
    </w:p>
    <w:p w:rsidR="009515A0" w:rsidRPr="009515A0" w:rsidRDefault="00796B23" w:rsidP="003275D3">
      <w:pPr>
        <w:pStyle w:val="ListParagraph"/>
        <w:numPr>
          <w:ilvl w:val="0"/>
          <w:numId w:val="8"/>
        </w:numPr>
      </w:pPr>
      <w:r>
        <w:t>Try and give up bad eating habits, you may surprise yourself.</w:t>
      </w:r>
    </w:p>
    <w:sectPr w:rsidR="009515A0" w:rsidRPr="009515A0">
      <w:footerReference w:type="default" r:id="rId11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67" w:rsidRDefault="00581B67">
      <w:pPr>
        <w:spacing w:before="0" w:after="0" w:line="240" w:lineRule="auto"/>
      </w:pPr>
      <w:r>
        <w:separator/>
      </w:r>
    </w:p>
  </w:endnote>
  <w:endnote w:type="continuationSeparator" w:id="0">
    <w:p w:rsidR="00581B67" w:rsidRDefault="0058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7C7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81B67">
            <w:fldChar w:fldCharType="begin"/>
          </w:r>
          <w:r w:rsidR="00581B67">
            <w:instrText xml:space="preserve"> NUMPAGES </w:instrText>
          </w:r>
          <w:r w:rsidR="00581B67">
            <w:fldChar w:fldCharType="separate"/>
          </w:r>
          <w:r w:rsidR="00D27C70">
            <w:rPr>
              <w:noProof/>
            </w:rPr>
            <w:t>2</w:t>
          </w:r>
          <w:r w:rsidR="00581B67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67" w:rsidRDefault="00581B67">
      <w:pPr>
        <w:spacing w:before="0" w:after="0" w:line="240" w:lineRule="auto"/>
      </w:pPr>
      <w:r>
        <w:separator/>
      </w:r>
    </w:p>
  </w:footnote>
  <w:footnote w:type="continuationSeparator" w:id="0">
    <w:p w:rsidR="00581B67" w:rsidRDefault="0058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34CB"/>
    <w:multiLevelType w:val="hybridMultilevel"/>
    <w:tmpl w:val="26563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4182F"/>
    <w:multiLevelType w:val="hybridMultilevel"/>
    <w:tmpl w:val="CDC2036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5E930C2"/>
    <w:multiLevelType w:val="hybridMultilevel"/>
    <w:tmpl w:val="A2FAFE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2CD555F"/>
    <w:multiLevelType w:val="hybridMultilevel"/>
    <w:tmpl w:val="CB004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0919C2"/>
    <w:multiLevelType w:val="hybridMultilevel"/>
    <w:tmpl w:val="47BC531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437193E"/>
    <w:multiLevelType w:val="hybridMultilevel"/>
    <w:tmpl w:val="4A0C416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0CF423A"/>
    <w:multiLevelType w:val="hybridMultilevel"/>
    <w:tmpl w:val="F63E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1415C"/>
    <w:multiLevelType w:val="hybridMultilevel"/>
    <w:tmpl w:val="41DE577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6E6C6853"/>
    <w:multiLevelType w:val="hybridMultilevel"/>
    <w:tmpl w:val="F84C2A1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753D65A6"/>
    <w:multiLevelType w:val="hybridMultilevel"/>
    <w:tmpl w:val="BE8A6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B1"/>
    <w:rsid w:val="00064B3E"/>
    <w:rsid w:val="002C0C22"/>
    <w:rsid w:val="003275D3"/>
    <w:rsid w:val="004D1B2B"/>
    <w:rsid w:val="004F279A"/>
    <w:rsid w:val="00581B67"/>
    <w:rsid w:val="005D5BF5"/>
    <w:rsid w:val="00796B23"/>
    <w:rsid w:val="009515A0"/>
    <w:rsid w:val="00A03DB7"/>
    <w:rsid w:val="00B135B1"/>
    <w:rsid w:val="00CA48D5"/>
    <w:rsid w:val="00D27C70"/>
    <w:rsid w:val="00D32517"/>
    <w:rsid w:val="00DF71DA"/>
    <w:rsid w:val="00E029CA"/>
    <w:rsid w:val="00E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67477-9E9A-43D0-BB35-7F6EA5E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C9900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CC9900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64C00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664C00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CC9900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CC9900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CC9900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CC9900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CC9900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CC9900" w:themeColor="accent5"/>
        <w:bottom w:val="single" w:sz="8" w:space="0" w:color="CC9900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CC9900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4C00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4C00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4D1B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1B2B"/>
    <w:rPr>
      <w:b/>
      <w:bCs/>
    </w:rPr>
  </w:style>
  <w:style w:type="character" w:customStyle="1" w:styleId="normaltextrun">
    <w:name w:val="normaltextrun"/>
    <w:basedOn w:val="DefaultParagraphFont"/>
    <w:rsid w:val="00A03DB7"/>
  </w:style>
  <w:style w:type="character" w:customStyle="1" w:styleId="apple-converted-space">
    <w:name w:val="apple-converted-space"/>
    <w:basedOn w:val="DefaultParagraphFont"/>
    <w:rsid w:val="00A03DB7"/>
  </w:style>
  <w:style w:type="character" w:customStyle="1" w:styleId="xdb">
    <w:name w:val="_xdb"/>
    <w:basedOn w:val="DefaultParagraphFont"/>
    <w:rsid w:val="00A03DB7"/>
  </w:style>
  <w:style w:type="character" w:customStyle="1" w:styleId="xbe">
    <w:name w:val="_xbe"/>
    <w:basedOn w:val="DefaultParagraphFont"/>
    <w:rsid w:val="00A0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8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14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matthews, brooke (GREGG Teacher)</cp:lastModifiedBy>
  <cp:revision>2</cp:revision>
  <dcterms:created xsi:type="dcterms:W3CDTF">2017-04-13T20:14:00Z</dcterms:created>
  <dcterms:modified xsi:type="dcterms:W3CDTF">2017-04-13T20:14:00Z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